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F75F" w14:textId="172FE36F" w:rsidR="009B1827" w:rsidRDefault="009B1827" w:rsidP="003B53BB">
      <w:pPr>
        <w:spacing w:after="0" w:line="248" w:lineRule="exact"/>
        <w:ind w:right="-20"/>
        <w:rPr>
          <w:b/>
        </w:rPr>
      </w:pP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23FE2767" w14:textId="77777777" w:rsidTr="004E3C56">
        <w:trPr>
          <w:trHeight w:val="683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6B1C6" w14:textId="349EB78D" w:rsidR="00F45818" w:rsidRPr="000852F9" w:rsidRDefault="00F45818" w:rsidP="009B1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Criterion for Team-Based Care (TC)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FECD26" w14:textId="77777777" w:rsidR="00F45818" w:rsidRPr="000852F9" w:rsidRDefault="00F45818" w:rsidP="009B1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110AF0" w14:textId="4AF50A1B" w:rsidR="00F45818" w:rsidRPr="000852F9" w:rsidRDefault="00F45818" w:rsidP="009B1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DD74C0" w14:textId="77777777" w:rsidR="00F45818" w:rsidRPr="000852F9" w:rsidRDefault="00F45818" w:rsidP="009B18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0B6C1CDA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3A61E6" w14:textId="520FEE64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TC01 - Designated clinician lead for PCMH transformation process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A9956" w14:textId="5D181FEB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69377B" w14:textId="286D6874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Details about clinician lead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824F3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9036BC2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9B96A9" w14:textId="29973058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FA576" w14:textId="04168979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AB986D" w14:textId="0906DAC1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Details about PCMH manager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03716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B348373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49C0B8" w14:textId="591AA011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TC02 - Defines practice org structure and staff responsibilities/skills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72F666" w14:textId="6E63A11D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6374F2" w14:textId="71BF4491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Staff structure overview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A3E7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3D379EF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A3A007" w14:textId="515AB672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3F10CB" w14:textId="635838AC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743D4D" w14:textId="5FCE13CA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Description of staff roles, skills, and responsibilities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6068B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ABBC710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974A7" w14:textId="7EFBA4FD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TC03 - Involved in external PCMH activities (federal/state initiatives, HIE, RHIO, etc.)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FD18AA" w14:textId="09388E74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A7FE1D" w14:textId="6D7D843A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Description of involvement in external collaborative activity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CC558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0DC0427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D06C62" w14:textId="3A746F39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TC04 - Patients/families/caregivers are involved in practice governance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228CC" w14:textId="77777777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46DAAE96" w14:textId="2CE3F034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8992B" w14:textId="443A2E7A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C8D6F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EAE3574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98312C" w14:textId="72B40550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A33922" w14:textId="19ED988D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38027" w14:textId="69ED7E45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E837D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EBC9559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58F44" w14:textId="7463B05E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TC05 - Uses a certified EHR system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95DB61" w14:textId="6159BB24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0DCA24" w14:textId="68C6A21B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Certified Electronic Health Records System (EHR) name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109FD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753C10C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BA7464" w14:textId="4C313B1E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TC06 - Practice wide care team meetings to share information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0FD9F3" w14:textId="7C6B31D1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290CE7" w14:textId="3AC78A1D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0DAA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47F4820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1A408" w14:textId="1C5B6730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9E8300" w14:textId="730A8C83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146466" w14:textId="6B1FFADF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5C8F3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0C786C2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FEAD65" w14:textId="31DF44CD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TC07 - Involves care team staff in quality improvement activities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4ED741" w14:textId="50C8FAC0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A4B11C" w14:textId="1C0E3DE7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2B202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373C269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89A615" w14:textId="4B8DB6D2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532CC" w14:textId="3086F04B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6A744F" w14:textId="11384775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FCB70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18B4CCC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F5E1FB" w14:textId="0F265E76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TC08 - Has a behavioral care manager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EB17A1" w14:textId="2DA5A56E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F62CDD" w14:textId="7E596808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Identified behavioral healthcare manager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240F0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856F8EC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0E22C7" w14:textId="5BB34E6C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TC09 - Process to inform patients about medical home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58D8BA" w14:textId="5B410140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7F2665" w14:textId="5702E74C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F0CDD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F8E8518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9837E6" w14:textId="4809CC1E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A534F0" w14:textId="23772531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ECD8D9" w14:textId="5C0BA718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47A16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</w:tbl>
    <w:p w14:paraId="5304BA03" w14:textId="77777777" w:rsidR="002425A6" w:rsidRDefault="002425A6" w:rsidP="003B53BB">
      <w:pPr>
        <w:pBdr>
          <w:bottom w:val="single" w:sz="12" w:space="1" w:color="auto"/>
        </w:pBdr>
        <w:spacing w:after="0" w:line="248" w:lineRule="exact"/>
        <w:ind w:right="-20"/>
        <w:rPr>
          <w:b/>
        </w:rPr>
      </w:pPr>
    </w:p>
    <w:p w14:paraId="4AC66172" w14:textId="77777777" w:rsidR="00B25A48" w:rsidRDefault="00B25A48" w:rsidP="003B53BB">
      <w:pPr>
        <w:spacing w:after="0" w:line="248" w:lineRule="exact"/>
        <w:ind w:right="-20"/>
        <w:rPr>
          <w:b/>
        </w:rPr>
      </w:pP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242C3E2C" w14:textId="77777777" w:rsidTr="00C55507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5AE9FB" w14:textId="58282BDD" w:rsidR="00F45818" w:rsidRPr="000852F9" w:rsidRDefault="00F45818" w:rsidP="00873D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Criterion for Knowledge Management (KM)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CEFDE7" w14:textId="77777777" w:rsidR="00F45818" w:rsidRPr="000852F9" w:rsidRDefault="00F45818" w:rsidP="00873D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EF57D8" w14:textId="1D792F9E" w:rsidR="00F45818" w:rsidRPr="000852F9" w:rsidRDefault="00F45818" w:rsidP="00873D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09B38A" w14:textId="77777777" w:rsidR="00F45818" w:rsidRPr="000852F9" w:rsidRDefault="00F45818" w:rsidP="00873D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33ABA64B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59F520" w14:textId="054DE98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KM01 - Documents an up-to-date problem list for each patient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1DAFFB" w14:textId="1911A86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F5047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B9A36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FC65B4E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174D7B" w14:textId="250B641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045767" w14:textId="63DFE32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99DD9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KM06 - predominant conditions</w:t>
            </w:r>
          </w:p>
          <w:p w14:paraId="2ED6B52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or health concerns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F0AE6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09BBDEB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A98ED6" w14:textId="0FE21FF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KM02 - Comprehensive health assessment process implemented for all patients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D976DD" w14:textId="6738533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1F54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1C259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4C3691B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D1CD78" w14:textId="02A7431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43A0E" w14:textId="10B00B4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F3ED2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E92C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7B802E0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A40746" w14:textId="501E7D9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KM03 - Conducts depression screenings for adults and adolescents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7F9CB" w14:textId="155BA4F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F6DA3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1DE79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42DD18EB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532464" w14:textId="771A57A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A7E214" w14:textId="044A539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98D34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ED7B7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98887DF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11C5EA" w14:textId="6E05426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273FB" w14:textId="6E60CD3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88331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C90B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E10FD12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16009" w14:textId="0A65AD7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KM04 - Conducts behavioral health screenings and/or assessments for two or more behavioral health conditions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E6854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3C5E13EF" w14:textId="2193578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2F896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B7C6A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7BBC734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C952B0" w14:textId="007D574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5F7CB" w14:textId="71F3FAB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AFCFA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BE409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D141922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D5FDF6" w14:textId="64DC047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KM05 - Assesses oral health needs, provides services and/or coordinates with partners as necessary 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AF25C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217CD21C" w14:textId="0B486DE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954CD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B2D28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AA5CA3C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14E746" w14:textId="7C7291D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F92B90" w14:textId="47781AF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0929E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9A312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86928D2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4C2230" w14:textId="7F2238A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KM06 - Identifies the predominant health concerns of the patient population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C83C5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C0AD1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List of top priority conditions and concerns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CA45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137FFEF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4FC7D8" w14:textId="5D1F5B1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KM07 - Understands social determinants of health for patients, monitors them, and implements interventions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71B37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20B29538" w14:textId="1B00029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13407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9CD4C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CF89748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622F9D" w14:textId="657597D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C9984A" w14:textId="16F5CAC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E42B4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5CCE7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E137726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D06718" w14:textId="71A2C08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KM08 - Evaluates patient population needs  to tailor patient materials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4BCC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010FD791" w14:textId="000BDA0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CD92F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8BFDE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1EE21A4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EBDE1" w14:textId="7F9323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5728C0" w14:textId="562583F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C2F03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865D1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9C3F96C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8D785C" w14:textId="24CFEC9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KM09 - Collects information on how patients identify in at least three areas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4F047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6C098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B72D6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ECB063C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4490E0" w14:textId="6EEC5E2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KM10 - Assesses the language needs of its population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76F01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</w:t>
            </w:r>
            <w:r w:rsidRPr="00F9321E">
              <w:rPr>
                <w:sz w:val="20"/>
                <w:szCs w:val="20"/>
                <w:shd w:val="clear" w:color="auto" w:fill="FFF2CC" w:themeFill="accent4" w:themeFillTint="33"/>
              </w:rPr>
              <w:t>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E6636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810CB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F9DDDA9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BB3092" w14:textId="01FA011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KM11 - Identifies and addresses population-level needs in order to target health disparities and address staff health and cultural literacy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C07A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5D9F492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  <w:p w14:paraId="42C6045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  <w:p w14:paraId="214325C9" w14:textId="41A1F0D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6433F9" w14:textId="37CD9579" w:rsidR="00F45818" w:rsidRPr="00F9321E" w:rsidRDefault="00F45818" w:rsidP="00F932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2A8C3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5BA5F6E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4D7BDA" w14:textId="611DB88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9543C5" w14:textId="029CE72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5B3C8" w14:textId="6437B845" w:rsidR="00F45818" w:rsidRPr="00F9321E" w:rsidRDefault="00F45818" w:rsidP="00F93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Q1 05 and QI 13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DEE9F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1C055E0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EBE158" w14:textId="24C88B4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30B368" w14:textId="210E329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5F465E" w14:textId="7DD768F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B &amp; C) 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1B56B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D5357F0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3972CA" w14:textId="0A6A352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KM12 - Reminds identified vulnerable patients about services</w:t>
            </w:r>
          </w:p>
          <w:p w14:paraId="2EF583F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  <w:p w14:paraId="1BD4EA6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  <w:p w14:paraId="52326B4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  <w:p w14:paraId="637F5024" w14:textId="054C47B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325CEE" w14:textId="131FA1C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23E6D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A, B, D) Report/list and  outreach materials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5C5BF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3A32582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6173F8" w14:textId="18924E4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AACC81" w14:textId="6D9964A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461C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Report/list and outreach materials 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D8054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91AC9F7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E2A433" w14:textId="1C6793D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C2064E" w14:textId="100FF10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78A6A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KM13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DC64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9360A6A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C2C474" w14:textId="04131EB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KM13 - Demonstrates excellence in a recognition program assessed using evidence-based care guidelines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7A930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61F740B3" w14:textId="6D66730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79F37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DC6F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A669D5C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3A464C" w14:textId="41AB63D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A79784" w14:textId="2783C07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6C8ED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HSRP or DRP recognition for at least 75% of eligible clinicians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B10A4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B5B0B4D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AF8D64" w14:textId="752C651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KM14 - Reviews and reconciles medications for &gt;80% of patients from care transitions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D00D4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9AD98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97DD5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D0A723E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CD6F53" w14:textId="762A507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KM15 - Maintains an up-to-date list of medications for more than 80% of patients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34A1A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29C5E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9AFB8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4E0B50C8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CD96D4" w14:textId="2F9C812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KM16 - Assesses understanding and provides education on new prescriptions for more than 50% of patients caregivers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605C9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1E2028D8" w14:textId="66CDFA6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CBBA8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C0125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1C77ED58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6E259" w14:textId="3DFB7EA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C63412" w14:textId="324EE2D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C851C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F73FA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96FCE19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D91146" w14:textId="4868A8B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KM17 - Assesses and addresses patient response to medications and barriers to adherence for more than 50% of patients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D7626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05788F23" w14:textId="11E5FF1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17E9F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78523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7E413B7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4279DD" w14:textId="202A54E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9D286" w14:textId="6045CD0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1E443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2B83D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D5E00DD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D5236E" w14:textId="692C5AB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KM18 - Reviews controlled substance database when prescribing them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BD058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8A12B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FBD37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4D8A5ED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540949" w14:textId="1C85065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KM 19 - Systematically obtains &amp; analyzes prescription claims data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F50EC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440F2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0538F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7AB0D2F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6246FF" w14:textId="5309BF1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KM20 - Implements clinical decision support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4A6C91" w14:textId="17A8103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33DEE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Identifies conditions, source of guidelines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FB10C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1BB6525" w14:textId="77777777" w:rsidTr="00F9321E">
        <w:trPr>
          <w:trHeight w:val="89"/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258723" w14:textId="7677196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BE12FF" w14:textId="69B7D94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EB8C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86E38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3A6453F" w14:textId="77777777" w:rsidTr="00F9321E">
        <w:trPr>
          <w:trHeight w:val="576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23FEFA" w14:textId="10A0DD7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KM21 - Uses information on the population served by the practice to prioritize needed community resources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9A20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A8F6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List of key patient needs and concerns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EC7BF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C682F20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BB263B" w14:textId="22898F5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KM22 - Provides access to educational resources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B65C9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0A8DF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F5A57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1C6296F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E4CE91" w14:textId="2E3526C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KM23 - Provides oral health education resources to patients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D578C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86430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C739B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9F17ADE" w14:textId="77777777" w:rsidTr="00F9321E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304C7C" w14:textId="06DB7D9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KM24 - Adopts shared decision-making aids for preference-sensitive conditions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F2FDA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F8AF0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5F797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3CD36C7" w14:textId="77777777" w:rsidTr="00F9321E">
        <w:trPr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036CD1" w14:textId="5FD3C6E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KM25 - Engages with schools or intervention agencies in the community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EA6D5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2E72636C" w14:textId="42721BE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5CE35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Documented process AND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8BBC1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081730F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BB31A1" w14:textId="4C18B6E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6BD650" w14:textId="046201C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09995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4BCBF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D4A8B76" w14:textId="77777777" w:rsidTr="00F9321E">
        <w:trPr>
          <w:trHeight w:val="576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27DE57" w14:textId="2F33B77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KM26 - Routinely maintains a current community resource list based on the needs identified in KM21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898BE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C987D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List of resources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6C47C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E402883" w14:textId="77777777" w:rsidTr="00F9321E">
        <w:trPr>
          <w:trHeight w:val="432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D4D98C" w14:textId="6B88C2C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KM27 - Assesses the usefulness of identified community support resources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AACC1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646E7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List of resources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F8CF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CC37080" w14:textId="77777777" w:rsidTr="00F9321E">
        <w:trPr>
          <w:trHeight w:val="20"/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F176F" w14:textId="243EAC1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KM28 - Has regular "case conferences" involving parties outside the practice team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905AD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0112E21B" w14:textId="6BFACB6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8E50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F7E2E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D1B5878" w14:textId="77777777" w:rsidTr="00F9321E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BFB0ED" w14:textId="1AEAD6F6" w:rsidR="00F45818" w:rsidRPr="00F9321E" w:rsidRDefault="00F45818" w:rsidP="00F93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F32014" w14:textId="321C1CF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22910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21D4B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</w:tbl>
    <w:p w14:paraId="1BA67BCB" w14:textId="7A49E734" w:rsidR="00D55723" w:rsidRDefault="00D55723" w:rsidP="003B53BB">
      <w:pPr>
        <w:pBdr>
          <w:bottom w:val="single" w:sz="12" w:space="1" w:color="auto"/>
        </w:pBdr>
        <w:spacing w:after="0" w:line="248" w:lineRule="exact"/>
        <w:ind w:right="-20"/>
        <w:rPr>
          <w:b/>
        </w:rPr>
      </w:pPr>
    </w:p>
    <w:p w14:paraId="4ED76429" w14:textId="77777777" w:rsidR="00762D99" w:rsidRDefault="00762D99" w:rsidP="003B53BB">
      <w:pPr>
        <w:spacing w:after="0" w:line="248" w:lineRule="exact"/>
        <w:ind w:right="-20"/>
        <w:rPr>
          <w:b/>
        </w:rPr>
      </w:pPr>
    </w:p>
    <w:tbl>
      <w:tblPr>
        <w:tblW w:w="835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07E5399B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079EE29" w14:textId="138C2E9C" w:rsidR="00F45818" w:rsidRPr="000852F9" w:rsidRDefault="00F45818" w:rsidP="00157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Criterion for Access and Continuity (AC)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0B23C50" w14:textId="77777777" w:rsidR="00F45818" w:rsidRPr="000852F9" w:rsidRDefault="00F45818" w:rsidP="00157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0C0A35A" w14:textId="51F1AAED" w:rsidR="00F45818" w:rsidRPr="000852F9" w:rsidRDefault="00F45818" w:rsidP="00157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9479447" w14:textId="77777777" w:rsidR="00F45818" w:rsidRPr="000852F9" w:rsidRDefault="00F45818" w:rsidP="001575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086B31E0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FDF919F" w14:textId="045686B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AC01 - Assesses the access needs and preferences of  the patient population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EE2884F" w14:textId="31E6133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39408C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12292F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CA81281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365226A" w14:textId="383C172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9E5ED4A" w14:textId="127BDAA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4CCECD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4A821A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D5E36B8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6DACC42" w14:textId="67A3E91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AC02 - Provides same-day appointments for routine and urgent care to meet patient needs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2DAE150" w14:textId="0B0E4F0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2026BA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1E93C0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0AAB349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2661B19" w14:textId="5E09AF6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22A30ED" w14:textId="0ED6320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7A3B95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F09DC6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CA37E14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FACAD17" w14:textId="16315F5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AC03 - Provides routine and urgent appointments outside regular business hours 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E7946B1" w14:textId="05E81F3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D99A72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AAF4FF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E22702B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728BEE0" w14:textId="6580ABF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12F69B8" w14:textId="26A8BE6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2F7A99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231AEF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599CF53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A360760" w14:textId="6460E3C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AC04 - Provides timely clinical advice by telephone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5C5BAFB" w14:textId="6197986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DA2DF2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C57252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6CE3311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8B39EDC" w14:textId="221E69B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DE2337D" w14:textId="6372555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9DE2CE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B6CB84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FDF02B9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89F8DB" w14:textId="7B62D4E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AC05 - Documents clinical advice in patient records and confirms advice and after-hours care doesn’t conflict with patient medical record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1CBB28" w14:textId="7F8BDFA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844BFF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084C5F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886D1A7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9786C38" w14:textId="35AF535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BDC614F" w14:textId="1B1E781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8DD9A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CE4DB1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F26D25C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725D36D" w14:textId="70E1C6B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AC06 - Provides scheduled routine or urgent appointments by telephone or other technology-supported mechanisms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19BF98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112CDBAF" w14:textId="37C0C68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0F48F5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12A8F2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FE3F934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F60CD43" w14:textId="15CE00E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AF8C3C" w14:textId="176A3C6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CA3AE3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E604F3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458945F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7DC25B8" w14:textId="295333A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AC07 - Has a secure electronic system for patient to request appointments, prescription refills, referrals, and test results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39FD7E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62AFE3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A66F4B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17DAA32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540D22F" w14:textId="09F0D16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AC08 - Has a secure electronic system for two-way communication to provide timely clinical advice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973CC5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62CC2E76" w14:textId="2A721D5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E1F597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3B7A94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090A8C6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CF73C2C" w14:textId="3F85D8C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3CC2F11" w14:textId="06C7C8E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B3652C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E13621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D25DD1F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8A7A36D" w14:textId="198DEF9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AC09 - Uses information about the population served by the practice to assess equity of access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2354AD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185D7F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6BA730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E8843C5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0A0D059" w14:textId="5E920A7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AC10 - Helps patients/caregivers select or change a personal clinician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46590E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7745B4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5DDEA6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E258ACD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C9CEB14" w14:textId="571CC59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AC11 - Sets goals and monitors the percentage of patient visits with the selected clinician or team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AF34AB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285156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6931DF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0D7EC25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14A992F" w14:textId="546034B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AC12 - Provides continuity of medical record information for care and advice when the office is closed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5E3A18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8B9734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87D7C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0B3733F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68B21CF" w14:textId="7C710F7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AC13 - Reviews and actively manages panel size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985841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229CB7ED" w14:textId="52288D4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148BBA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E53536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C40E7D1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F592B0E" w14:textId="707A057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AD57287" w14:textId="2C544FC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99798F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D3C8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ACBF656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10A2F0A" w14:textId="028489A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AC14 - Reviews and reconciles panels based on health plan or other outside patient assignments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E508D9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5EBB850C" w14:textId="33548B3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AEC053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90B90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36C8954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DB622BA" w14:textId="03FAA6F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5F101D" w14:textId="73C7428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CF9FA8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D0C1C2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</w:tbl>
    <w:p w14:paraId="5ACB4A66" w14:textId="21986C97" w:rsidR="001B1907" w:rsidRDefault="001B1907" w:rsidP="001575F7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5E2C41D" w14:textId="77777777" w:rsidR="00480E2D" w:rsidRDefault="00480E2D" w:rsidP="001575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835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00462457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4DA1C47" w14:textId="5A4D421C" w:rsidR="00F45818" w:rsidRPr="000852F9" w:rsidRDefault="00F45818" w:rsidP="002C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Criterion for Care Management (CM)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E7B9554" w14:textId="77777777" w:rsidR="00F45818" w:rsidRPr="000852F9" w:rsidRDefault="00F45818" w:rsidP="002C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61C8092" w14:textId="29E65120" w:rsidR="00F45818" w:rsidRPr="000852F9" w:rsidRDefault="00F45818" w:rsidP="002C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E7D3EB4" w14:textId="77777777" w:rsidR="00F45818" w:rsidRPr="000852F9" w:rsidRDefault="00F45818" w:rsidP="002C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515E0606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ECCF36" w14:textId="10C72F1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CM01 - Considers 3 out of 5 NCQA measures when identifying patients who may benefit from care management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D6078A" w14:textId="18F8984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DEBEE7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Protocol for identifying patients for care management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F28CB1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52ED66C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F19EDDF" w14:textId="2B71843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0C747BF" w14:textId="0F8A9A5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8184C0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CM03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729294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AECEC8B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E4E4F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CM02 - Monitors the percentage of the total patient population identified through its process and criteria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830E22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65FABE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F52CBA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768BCBD" w14:textId="77777777" w:rsidTr="00F45818">
        <w:trPr>
          <w:trHeight w:val="651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E3B6398" w14:textId="7BD644AF" w:rsidR="00F45818" w:rsidRPr="00F9321E" w:rsidRDefault="00F45818" w:rsidP="00687850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CM03 - Applies a comprehensive risk-stratification process for patient panel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768828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654E3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C774D0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AC2CC8C" w14:textId="77777777" w:rsidTr="00F45818">
        <w:trPr>
          <w:trHeight w:val="20"/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81DA576" w14:textId="21E37B9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CM04 - Establishes a care plan for patients identified for care management 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4614AA6" w14:textId="7ADCC06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379B7A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F86F9C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387F1B1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E2DFC63" w14:textId="24738F5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5384086" w14:textId="2F96918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A10375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[Record Review Workbook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B28A6B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0898C51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14FF2FD" w14:textId="10BC2F8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32985A9" w14:textId="74F6036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AF9959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Patient examples]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3ED78B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001320B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7D8B380" w14:textId="61820BF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CM05 - Provides a written care plan to the patient/family/caregiver for patients identified for care management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F6B188E" w14:textId="5A75B17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A99DE5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BF4B3B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8C59E73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8E98ABE" w14:textId="656FDCD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27C5E15" w14:textId="73DE8BE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8323B4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[Record Review Workbook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A18B8C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0DD872F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05C819D" w14:textId="089A197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E523B9" w14:textId="563DEF7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C98592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Patient examples]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BA225E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594D6AA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D97DCF4" w14:textId="08B851A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CM06 - Documents patient preference and functional/lifestyle goals in individual care plans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0464A0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1391A40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  <w:p w14:paraId="76047665" w14:textId="554DE1E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43F075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10957D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B8A3A67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9FC2634" w14:textId="23A26DB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95268B0" w14:textId="6C6D183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98712F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[Record Review Workbook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DEE435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29CB57F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0EF6B98" w14:textId="533A17B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BFF6887" w14:textId="3580E33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059F9B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Patient examples]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6CE558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5DD2FC3" w14:textId="77777777" w:rsidTr="00F45818">
        <w:trPr>
          <w:trHeight w:val="144"/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0EB9809" w14:textId="580AB61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CM07 – Identify and discuss</w:t>
            </w:r>
            <w:r w:rsidRPr="00F9321E">
              <w:rPr>
                <w:sz w:val="20"/>
                <w:szCs w:val="20"/>
              </w:rPr>
              <w:t xml:space="preserve"> potential barriers to meeting goals in individual care plans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07C8E5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056E1C7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  <w:p w14:paraId="49347560" w14:textId="6C47C2A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C87B11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CA2FCE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4CA5908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17E1D70" w14:textId="5DE0463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E3C241C" w14:textId="7E41E1B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442188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[Record Review Workbook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6B371B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54BDBD4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1C6498B" w14:textId="4688DAE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004355" w14:textId="3B82418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823F05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Patient examples]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5C818F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3B74F53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A3D4E12" w14:textId="145DF47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CM08 - Includes a self-management plan in individual care plans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CEBC30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6BA5F02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  <w:p w14:paraId="1CE904B3" w14:textId="57FC129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265F9C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D2B39D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B7B2795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A6AFD5E" w14:textId="1CF407B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586CD4D" w14:textId="26C3499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F7EC7C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[Record Review Workbook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DC22D9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4F0B5D89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EAA6AF4" w14:textId="1B05E01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AD5D4BB" w14:textId="6409803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84EC55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Patient examples]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0F5E91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05BA847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2101F4C" w14:textId="45DED45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CM09 - Care plan is integrated and accessible across settings of care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FE3CE2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3F8D67DF" w14:textId="316961F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ED6B7D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E58B90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5B22B7D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5380FC" w14:textId="416DD8B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988318C" w14:textId="196341E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8E16DD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B3FFB3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</w:tbl>
    <w:p w14:paraId="0721E508" w14:textId="77777777" w:rsidR="00480E2D" w:rsidRDefault="00480E2D" w:rsidP="001575F7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9680AE2" w14:textId="77777777" w:rsidR="00201DEE" w:rsidRDefault="00201DEE" w:rsidP="001575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835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2B48CCFC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FE0109" w14:textId="77777777" w:rsidR="00F45818" w:rsidRPr="000852F9" w:rsidRDefault="00F45818" w:rsidP="00552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Criterion for Care Coordination (CC)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A74D6" w14:textId="77777777" w:rsidR="00F45818" w:rsidRPr="000852F9" w:rsidRDefault="00F45818" w:rsidP="00552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E102EC" w14:textId="1C89182F" w:rsidR="00F45818" w:rsidRPr="000852F9" w:rsidRDefault="00F45818" w:rsidP="00552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39CEA8" w14:textId="77777777" w:rsidR="00F45818" w:rsidRPr="000852F9" w:rsidRDefault="00F45818" w:rsidP="005526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66FBB4C7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ECA2E9" w14:textId="315BF01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CC01 - The practice systematically manages lab and imaging tests according to NCQA guidelines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2836F" w14:textId="2A77EA8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91B6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D35C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0FFE054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5321F7" w14:textId="67B00A8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4ADB3E" w14:textId="1BFE6B7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C9C38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5FAC8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05E3310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4DC1E5" w14:textId="43E2338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CC02 - Follows up with the inpatient facility about newborn hearing and blood-spot screening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43DB1" w14:textId="6DC8664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8F7E6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F1EE3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D6273FF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D9CFA4" w14:textId="7E1296A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FB6E6" w14:textId="3C52077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1853B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51971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A2F85C0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08D10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CC03- Uses clinical protocols to determine when imaging and lab tests are necessary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48001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393B1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9BCF8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3D9AC5B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2AD2EB" w14:textId="4186E5B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CC04 - The practice systematically manages referrals according to NCQA guidelines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EA613D" w14:textId="179531C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A15D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99E48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CFDFBCE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B5FB5F" w14:textId="0DBA8DA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793CF5" w14:textId="4F94003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246DD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971EC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32CCFA1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B1DCB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CC05 - Uses clinical protocols to determine when a referral to a specialist is necessary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6E0AC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A0AF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86976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2E57A22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26108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CC06 - Identifies the specialists/specialty types frequently used by the practice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55F2D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251D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19706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1368AFEC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8B6ED3" w14:textId="36B540C4" w:rsidR="00F45818" w:rsidRPr="00F9321E" w:rsidRDefault="00F45818" w:rsidP="00856475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CC07 - Considers </w:t>
            </w:r>
            <w:r>
              <w:rPr>
                <w:sz w:val="20"/>
                <w:szCs w:val="20"/>
              </w:rPr>
              <w:t xml:space="preserve">performance information on </w:t>
            </w:r>
            <w:r w:rsidRPr="00F9321E">
              <w:rPr>
                <w:sz w:val="20"/>
                <w:szCs w:val="20"/>
              </w:rPr>
              <w:t>specialists when making referrals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2773E3" w14:textId="4100FE5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95A02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Data source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2D1BE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25BD620" w14:textId="77777777" w:rsidTr="00F45818">
        <w:trPr>
          <w:trHeight w:val="251"/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31B5F8" w14:textId="104D2F6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1EBEA4" w14:textId="17FDF4D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84615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Examples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97E0B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BCCD53B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32669D" w14:textId="7963CD1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CC08 - Works with frequently referred specialists to set expectations for information sharing and patient care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975879" w14:textId="635A332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29DFB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Documented process OR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784D7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C375643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1CE638" w14:textId="40950EE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B8A526" w14:textId="455F074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A45C2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Agreement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6F0FB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54166F0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5185E" w14:textId="3B7A19A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CC09 - Works with behavioral healthcare providers to set expectations for information sharing and patient care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B48154" w14:textId="26CEA13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D2295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Agreement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87CBF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343667F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16DE80" w14:textId="254F7AE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62C21E" w14:textId="61B2F9D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BDEF3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[Documented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EBD4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4F345AA" w14:textId="77777777" w:rsidTr="00F45818">
        <w:trPr>
          <w:trHeight w:val="314"/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BFE1AA" w14:textId="7AA4C16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411431" w14:textId="4B3026E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B0890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implementation]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8664C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F51C00E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C43AC1" w14:textId="5F0AB4E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CC10 - Integrates behavioral healthcare providers into the care delivery system of the practice site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0EAB7C" w14:textId="2A5A39D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D57A1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8C15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1A0D206E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419B2C" w14:textId="32D4486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EAC8C4" w14:textId="7239741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24E29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1691F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1448468D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1DD3A" w14:textId="6FCBE58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CC11 - Monitors the timeliness and quality of the referral response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29B70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  <w:p w14:paraId="50B0B590" w14:textId="735F8D1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3237B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8F6E1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6CBA049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C75548" w14:textId="19EC9B1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1F7EA1" w14:textId="0C2164E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49A74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A4136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4D25ED9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D0EF1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CC12 - Documents co-management arrangements in the patient's medical record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0B4F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DA8A3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F56C2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A6FC893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8DA950" w14:textId="25357AB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CC13 - Engages with patients regarding cost implications of treatment options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A52CEA" w14:textId="2A312A7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B8F87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20661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A2F2146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6E72E9" w14:textId="747258C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3B47BD" w14:textId="5212F9D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3BD12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D2FD6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21D07E0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1C4668" w14:textId="6EBF14D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CC14 - Systematically identifies patients with unplanned hospital admissions and emergency department visits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C5E4A9" w14:textId="67D3A93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E2225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4CB36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57CC0BD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C3D5C5" w14:textId="305D589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ECC5A6" w14:textId="28CBF04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675E6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9D5AE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373013C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FADD37" w14:textId="01B7FE3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CC15 - Shares clinical information with admitting hospitals and emergency departments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05568E" w14:textId="00F5978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D65BA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87F0B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4BB123A5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034798" w14:textId="5A2AE6E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DE622A" w14:textId="7B4AA46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68DE3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20DE3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BD30D1B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B1600F" w14:textId="6693499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CC16 - Contacts patients/families/caregivers for follow-up care  following a hospital admission or emergency department visit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BF0799" w14:textId="2740841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9364D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90EB1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E834126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AAAA30" w14:textId="7A62188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4FC423" w14:textId="4CF0FF8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243E3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follow-up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74ADF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8B8CF12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673156" w14:textId="4C25E8D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CC17 - Systematic ability to coordinate with acute care settings after office hours through access to current patient information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DC84AF" w14:textId="4D26B00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DB229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CBB03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85B249D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CD960" w14:textId="057BAFD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5C312E" w14:textId="4694EA2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D7B4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414AC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9A8CA7A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984299" w14:textId="2E321FA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CC18 - Exchanges patient information with the hospital during a patient's hospitalization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FBDD4" w14:textId="6A589E7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62241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04BE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6F502AB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6CA462" w14:textId="679F3B5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EAF2F4" w14:textId="569BCA0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77730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858F9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4666235D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7420C8" w14:textId="28DA3AA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CC19 - Implements a process to consistently obtain patient discharge summaries from the hospital and other facilities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1A5727" w14:textId="4634664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8E130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7C46F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6132DCD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78B43" w14:textId="0B66631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6796F" w14:textId="030F142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7D66F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43B8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620A74F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D1059E" w14:textId="50B7E29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CC20 - Collaborates with the patient/family/caregiver to develop/implement a written transition care plan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D12EB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FA757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79B65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E5BA2FF" w14:textId="77777777" w:rsidTr="00F45818">
        <w:trPr>
          <w:trHeight w:val="350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BF77B6" w14:textId="5CE7CB0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CC21 - Demonstrates electronic exchange of information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605E2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09D51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41A19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</w:tbl>
    <w:p w14:paraId="6871DD61" w14:textId="15195B39" w:rsidR="00F41F35" w:rsidRDefault="00F41F35" w:rsidP="001575F7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2C878E3A" w14:textId="77777777" w:rsidR="009909E8" w:rsidRDefault="009909E8" w:rsidP="001575F7">
      <w:pPr>
        <w:spacing w:after="0" w:line="240" w:lineRule="auto"/>
        <w:rPr>
          <w:sz w:val="20"/>
          <w:szCs w:val="20"/>
        </w:rPr>
      </w:pPr>
    </w:p>
    <w:tbl>
      <w:tblPr>
        <w:tblW w:w="835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24CB8FD5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A8E4BE" w14:textId="58011FAD" w:rsidR="00F45818" w:rsidRPr="000852F9" w:rsidRDefault="00F45818" w:rsidP="00EE35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Criterion for Performance Measurement and Quality Improvement (QI)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5C2AAF" w14:textId="77777777" w:rsidR="00F45818" w:rsidRPr="000852F9" w:rsidRDefault="00F45818" w:rsidP="00EE35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DE575D" w14:textId="2944D1E1" w:rsidR="00F45818" w:rsidRPr="000852F9" w:rsidRDefault="00F45818" w:rsidP="00EE35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A51D2" w14:textId="77777777" w:rsidR="00F45818" w:rsidRPr="000852F9" w:rsidRDefault="00F45818" w:rsidP="00EE35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5B6ACC53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59ABB5" w14:textId="0CEF91F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QI01 - Monitors at least five clinical quality measures across the four categories (at least one of each type)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1D039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0751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3942F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0B477FF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2D7295" w14:textId="5DBE8FB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QI02 - Monitors at least two measures of resource stewardship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917D3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DA4F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2D4BA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FD4C238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6C6853" w14:textId="035702D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QI03 - Assesses performance on availability of major appointment types to meet patient needs and preferences for access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EB12BE" w14:textId="2C9E4CA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3ACDA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F0563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7D76B17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2BAB99" w14:textId="31D932A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62CA78" w14:textId="351B791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FE5F2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94EA8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091D34C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3426B4" w14:textId="236C769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QI04 - Monitors patient experience through data, according to NCQA guidelines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BD769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7B8FB1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44576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AF9AEE8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63CD60" w14:textId="7309F50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QI05 - Assesses health disparities using performance data stratified for vulnerable populations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CA8948" w14:textId="4FEF312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016B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930B6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BA6B729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B7D3D2" w14:textId="49F543E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45FB73" w14:textId="02B4B99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CC54A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8577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7159F6D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CD4510" w14:textId="7F9C1F5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QI06 - The practice uses a patient experience survey tool with benchmarking data available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DF2DE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F0245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AF3DE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69C75EF9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91FF9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QI07 - The practice obtains feedback on experiences of vulnerable patient groups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086D9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6163B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3B5B3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C38E6B7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9372C4" w14:textId="2B6C94F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QI08 - Sets goals and acts to improve upon at least three measures 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A689CA" w14:textId="263CB20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00FA4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8D4A5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15F5DDF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F7F045" w14:textId="41779C9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C94F3A" w14:textId="54EC1A9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F1147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AB4CD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17965009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A0DA73" w14:textId="7925352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QI09 - Sets goals and acts to improve performance on at least one measure of resource stewardship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E94E96" w14:textId="0185A33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78A98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0BB1F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BC0E0E3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8931B9" w14:textId="2C58108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4578D9" w14:textId="7CAAFA2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9F360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3A7BD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F832B70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80225C" w14:textId="493B731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QI10 - Sets goals and acts to improve on availability of major appointment types to meet patient needs and preferences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2D83F" w14:textId="7ED40A9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1EC4E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7492F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EBE07FA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2655AF" w14:textId="7D3170A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B1E6ED" w14:textId="110AD74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EF7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9341C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1326AF3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44EACC" w14:textId="7832A04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QI11 - Sets goals and acts to improve performance on at least one patient experience measure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F059F1" w14:textId="27A71BE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B7577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A3D6DC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D7E0CC2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3DCBBD" w14:textId="4FFD23A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BDD4DF" w14:textId="5B524C9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9C463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3F096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125489D9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C591A" w14:textId="60884200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QI12 - Achieves improved performance on at least two performance measures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B30034" w14:textId="50E5174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1BA8D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29847F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7C43AC41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391822" w14:textId="666F6BF8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5FA313" w14:textId="6D1ED9F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FFD7C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050EB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46139CBA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34286F" w14:textId="1B2B207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QI13 - Sets goals and acts to improve disparities in care or services on at least one measure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FFF6AE" w14:textId="7FBB9DEA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A7283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BE5F8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541EDEB3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70748B" w14:textId="256AB5F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33E4B1" w14:textId="092019C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D93F3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5B879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429BCB96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52587D" w14:textId="6A1AA4A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QI14 - Achieves improved performance on at least one measure of disparities in care or service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19769F" w14:textId="5BA61C0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E888F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Report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DBC92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667FC4FF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DE04B8" w14:textId="56594EEC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67EEC4" w14:textId="2E2CE40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3FD303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Quality Improvement Worksheet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ECCA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3508F21B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B560A6" w14:textId="5C286D5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QI15 - Reports performance results within the practice for measures reported by the practice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499D5E" w14:textId="0E8D584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26E98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DAAE38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04069D3B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3CD664" w14:textId="3A80F64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F99956" w14:textId="094D369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7C5E5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3D2C1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2650ED38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CAA4FF" w14:textId="15F87ECD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QI16 - Reports performance results publicly or with patients for measures reported by the practices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2885D4" w14:textId="5F7FCC84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A302E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B2956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31F33D97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A938FE" w14:textId="4C0EA37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FC0BDD" w14:textId="0680BAC3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6001D7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3365CE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No</w:t>
            </w:r>
          </w:p>
        </w:tc>
      </w:tr>
      <w:tr w:rsidR="00F45818" w:rsidRPr="000852F9" w14:paraId="0C431759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8E9D40" w14:textId="443415FF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QI17 - Involved patient/family/caregiver in quality improvement activities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338076" w14:textId="44D5DD69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D3EB0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EC8CA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A9CD2B4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E371A0" w14:textId="76C8101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8ACBC1" w14:textId="32DDFFD2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75E04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9EAD8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291F1817" w14:textId="77777777" w:rsidTr="00F45818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4C17D6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QI18 - Reports clinical quality measures to Medicare or Medicaid agency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3B3B6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634712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submission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AA573B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7772ED9D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EBFD27" w14:textId="56FA51FE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QI19 - Is engaged in Value-Based Contracts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5B8FFF" w14:textId="78294A96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AFE069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Agreement OR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40ED8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  <w:tr w:rsidR="00F45818" w:rsidRPr="000852F9" w14:paraId="5F61FA98" w14:textId="77777777" w:rsidTr="00F45818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29BAC" w14:textId="73D4AD71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EABDDF" w14:textId="227D226B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82EA2D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5EBC35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Yes</w:t>
            </w:r>
          </w:p>
        </w:tc>
      </w:tr>
    </w:tbl>
    <w:p w14:paraId="6EE57A96" w14:textId="5662196A" w:rsidR="008B5E4B" w:rsidRDefault="008B5E4B" w:rsidP="001575F7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0B8C2B6D" w14:textId="77777777" w:rsidR="00572B74" w:rsidRDefault="00572B74" w:rsidP="001575F7">
      <w:pPr>
        <w:spacing w:after="0" w:line="240" w:lineRule="auto"/>
        <w:rPr>
          <w:sz w:val="20"/>
          <w:szCs w:val="20"/>
        </w:rPr>
      </w:pPr>
    </w:p>
    <w:tbl>
      <w:tblPr>
        <w:tblW w:w="8352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64"/>
        <w:gridCol w:w="2736"/>
        <w:gridCol w:w="864"/>
      </w:tblGrid>
      <w:tr w:rsidR="00F45818" w:rsidRPr="000852F9" w14:paraId="2822A12C" w14:textId="77777777" w:rsidTr="00F45818">
        <w:trPr>
          <w:trHeight w:val="620"/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D4A94" w14:textId="77777777" w:rsidR="00F45818" w:rsidRPr="000852F9" w:rsidRDefault="00F45818" w:rsidP="00572E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 xml:space="preserve">Criterion for </w:t>
            </w:r>
            <w:r>
              <w:rPr>
                <w:b/>
                <w:sz w:val="20"/>
                <w:szCs w:val="20"/>
              </w:rPr>
              <w:t>School Based Medical Home (SBMH)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A2FAC3" w14:textId="77777777" w:rsidR="00F45818" w:rsidRPr="000852F9" w:rsidRDefault="00F45818" w:rsidP="00572E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Core vs. 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7AF35D" w14:textId="77777777" w:rsidR="00F45818" w:rsidRPr="000852F9" w:rsidRDefault="00F45818" w:rsidP="00572E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Evidence Type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D71F9C" w14:textId="77777777" w:rsidR="00F45818" w:rsidRPr="000852F9" w:rsidRDefault="00F45818" w:rsidP="00572E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52F9">
              <w:rPr>
                <w:b/>
                <w:sz w:val="20"/>
                <w:szCs w:val="20"/>
              </w:rPr>
              <w:t>Multi-Site Eligible</w:t>
            </w:r>
          </w:p>
        </w:tc>
      </w:tr>
      <w:tr w:rsidR="00F45818" w:rsidRPr="000852F9" w14:paraId="2A0B4EC0" w14:textId="77777777" w:rsidTr="00F45818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DD353" w14:textId="60D07109" w:rsidR="00F45818" w:rsidRPr="00F9321E" w:rsidRDefault="00F45818" w:rsidP="00293234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SBMH01 – Monitors consent for services of school p</w:t>
            </w:r>
            <w:r>
              <w:rPr>
                <w:sz w:val="20"/>
                <w:szCs w:val="20"/>
              </w:rPr>
              <w:t>opulation at least twice a year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F5C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09AA" w14:textId="77777777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C34F" w14:textId="542AAA65" w:rsidR="00F45818" w:rsidRPr="00F9321E" w:rsidRDefault="00F45818" w:rsidP="00F932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F45818" w:rsidRPr="000852F9" w14:paraId="115399A2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8E8EE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A962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F3EA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0D47" w14:textId="7824CA06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058D506A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8CF6" w14:textId="0DE209DE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SBMH02 – Establishes criteria and conducts necessary assessments to identify</w:t>
            </w:r>
            <w:r>
              <w:rPr>
                <w:sz w:val="20"/>
                <w:szCs w:val="20"/>
              </w:rPr>
              <w:t xml:space="preserve"> </w:t>
            </w:r>
            <w:r w:rsidRPr="00F9321E">
              <w:rPr>
                <w:sz w:val="20"/>
                <w:szCs w:val="20"/>
              </w:rPr>
              <w:t>level of care for all consented students.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499CC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D1E9E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88D0" w14:textId="36674875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4D84F244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A04B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100D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7C0B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Evidence of implementation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8A1E" w14:textId="33538925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5F63AF4C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F8AB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SBMH03 -- Instructs patients on how to access health services when the school</w:t>
            </w:r>
          </w:p>
          <w:p w14:paraId="70A6630D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is closed (e.g. during summer months) including: A) Practice location with SBMH coordination, B) Access to medical record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2ED00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AE3DA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0DA4" w14:textId="26C125B6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2019CFC5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CEA7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A08E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30CB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A0FA" w14:textId="5AD085B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7545951D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48DB0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SBMH04 – Identifies and documents the patient’s PCP and provides information on available PCP’s to patients without them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5999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396A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9B02" w14:textId="0CA6AC14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093488A8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7878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83BAF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62DE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C4A0" w14:textId="712432A3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4D950F4C" w14:textId="77777777" w:rsidTr="00FB196D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0B25" w14:textId="4ED7A216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SBMH05 - Communicates the importance of patients following up with their primary</w:t>
            </w:r>
            <w:r>
              <w:rPr>
                <w:sz w:val="20"/>
                <w:szCs w:val="20"/>
              </w:rPr>
              <w:t xml:space="preserve"> </w:t>
            </w:r>
            <w:r w:rsidRPr="00F9321E">
              <w:rPr>
                <w:sz w:val="20"/>
                <w:szCs w:val="20"/>
              </w:rPr>
              <w:t xml:space="preserve">provider. 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74FC0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B5344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1B5E" w14:textId="14B779F9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F76E26" w14:paraId="76801372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BFF5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SBMH06 – Shares a summary-of-care record with primary care provider.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02AE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89D89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5FD2" w14:textId="5DCF0884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F76E26" w14:paraId="63054AD7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F6EC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B94FA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EFB1C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 OR Report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352B" w14:textId="6A869F98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75A8A7F7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8C3FB" w14:textId="1FA165FF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SBMH07 – Establishes coordinated care plan for selected patients (e.g. non PCMH with outside PCP)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335AC" w14:textId="0DD2A4EE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D7E1" w14:textId="6447F21A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CF1E" w14:textId="49A57CC9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66FDD75E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94A2" w14:textId="77801ABE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2E5E3" w14:textId="595A47C4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29E7" w14:textId="371FC396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6719" w14:textId="6CB0FA71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49197741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3001" w14:textId="6889FD60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SBMH08 – Informs patient/family/caregiver of care coordination plan for selected students and role of the SBMH. 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5DB2" w14:textId="44482CD5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4C81" w14:textId="5A28DAC0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DEB6" w14:textId="5C84AF92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76E5F6AC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D72C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95AA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7D24" w14:textId="6C5CEEF5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9482" w14:textId="69504AE1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05F8DB9A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170C" w14:textId="4F6B9AD0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SBMH09 – Informs patient of their right to confidential care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1A86" w14:textId="32E97562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2677D" w14:textId="7980C75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F3F6" w14:textId="48558795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72591D56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4A6F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5F19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60359" w14:textId="5C6C4E96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28D4" w14:textId="143F43E9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322B969E" w14:textId="77777777" w:rsidTr="00FB196D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7652D" w14:textId="233418C2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SBMH10 – Provides visual and auditory privacy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4FC7" w14:textId="20A69D33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7CBB" w14:textId="414911DC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DA17" w14:textId="5A1D00E2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3F16B3D3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4218" w14:textId="46D104D3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 xml:space="preserve">SBMH11 – Offers reproductive health services to adolescent patients 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6092" w14:textId="512FA38B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9051" w14:textId="7E79C19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2DA6" w14:textId="25B7C3A2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0C5B2860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85B5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F6BB5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01BB" w14:textId="2004BD50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29E3" w14:textId="15D8D60D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1B7B8C81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955D" w14:textId="053504D3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SBMH12 – Provides co-located or integrated services that may include oral health, community health, health education, nutrition, vision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C3E3" w14:textId="3BBC3CFF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B0A8" w14:textId="1EBDA333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0B06" w14:textId="3A986D0A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5EF0FB2C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9E204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0AA49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B605" w14:textId="6C2AA9AD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AF43" w14:textId="049BFAF1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  <w:bookmarkStart w:id="0" w:name="_GoBack"/>
        <w:bookmarkEnd w:id="0"/>
      </w:tr>
      <w:tr w:rsidR="00F45818" w:rsidRPr="000852F9" w14:paraId="637C260E" w14:textId="77777777" w:rsidTr="00FB196D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9D86" w14:textId="23CB2D9D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SBMH13 – Care team includes, at minimum, a 0.5 FTE behavioral health care provider at center site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81605" w14:textId="44A1B561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Core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665B" w14:textId="0AB81FCF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Job description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6ECE" w14:textId="6EF6AF03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46BB3B4A" w14:textId="77777777" w:rsidTr="00FB196D">
        <w:trPr>
          <w:jc w:val="center"/>
        </w:trPr>
        <w:tc>
          <w:tcPr>
            <w:tcW w:w="388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4F29B" w14:textId="5AA2EE5F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SBMH14 – Provides same day appointments for routine and urgent behavioral health care visits</w:t>
            </w:r>
          </w:p>
        </w:tc>
        <w:tc>
          <w:tcPr>
            <w:tcW w:w="864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E93E" w14:textId="379F9112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FCD8F" w14:textId="3549ED59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 AND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BF37" w14:textId="08A5008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2830CEA3" w14:textId="77777777" w:rsidTr="00FB196D">
        <w:trPr>
          <w:jc w:val="center"/>
        </w:trPr>
        <w:tc>
          <w:tcPr>
            <w:tcW w:w="3888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4EDE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44AFA" w14:textId="7777777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38BA" w14:textId="70233CE1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Evidence of implementation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2498" w14:textId="3D11E70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  <w:tr w:rsidR="00F45818" w:rsidRPr="000852F9" w14:paraId="555CA84A" w14:textId="77777777" w:rsidTr="00FB196D">
        <w:trPr>
          <w:jc w:val="center"/>
        </w:trPr>
        <w:tc>
          <w:tcPr>
            <w:tcW w:w="3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1190" w14:textId="20A3FDF7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SBMH15 – Develops a preparedness response plan for school crises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8BCB" w14:textId="4E52B87C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Elective</w:t>
            </w:r>
          </w:p>
        </w:tc>
        <w:tc>
          <w:tcPr>
            <w:tcW w:w="2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B35B" w14:textId="4CEF0085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F9321E">
              <w:rPr>
                <w:sz w:val="20"/>
                <w:szCs w:val="20"/>
              </w:rPr>
              <w:t>Documented process</w:t>
            </w:r>
          </w:p>
        </w:tc>
        <w:tc>
          <w:tcPr>
            <w:tcW w:w="8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5DE9" w14:textId="72D8C2EB" w:rsidR="00F45818" w:rsidRPr="00F9321E" w:rsidRDefault="00F45818" w:rsidP="00F45818">
            <w:pPr>
              <w:spacing w:after="0" w:line="240" w:lineRule="auto"/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TBD</w:t>
            </w:r>
          </w:p>
        </w:tc>
      </w:tr>
    </w:tbl>
    <w:p w14:paraId="252F0807" w14:textId="60BA0770" w:rsidR="0078456E" w:rsidRPr="00572B74" w:rsidRDefault="0078456E" w:rsidP="00572B74">
      <w:pPr>
        <w:tabs>
          <w:tab w:val="left" w:pos="1200"/>
        </w:tabs>
        <w:rPr>
          <w:sz w:val="20"/>
          <w:szCs w:val="20"/>
        </w:rPr>
      </w:pPr>
    </w:p>
    <w:sectPr w:rsidR="0078456E" w:rsidRPr="00572B74" w:rsidSect="00B031D5">
      <w:pgSz w:w="12240" w:h="15840"/>
      <w:pgMar w:top="720" w:right="720" w:bottom="720" w:left="720" w:header="720" w:footer="720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7763" w14:textId="77777777" w:rsidR="00572B74" w:rsidRDefault="00572B74" w:rsidP="00572B74">
      <w:pPr>
        <w:spacing w:after="0" w:line="240" w:lineRule="auto"/>
      </w:pPr>
      <w:r>
        <w:separator/>
      </w:r>
    </w:p>
  </w:endnote>
  <w:endnote w:type="continuationSeparator" w:id="0">
    <w:p w14:paraId="11DC44D5" w14:textId="77777777" w:rsidR="00572B74" w:rsidRDefault="00572B74" w:rsidP="0057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FC82" w14:textId="77777777" w:rsidR="00572B74" w:rsidRDefault="00572B74" w:rsidP="00572B74">
      <w:pPr>
        <w:spacing w:after="0" w:line="240" w:lineRule="auto"/>
      </w:pPr>
      <w:r>
        <w:separator/>
      </w:r>
    </w:p>
  </w:footnote>
  <w:footnote w:type="continuationSeparator" w:id="0">
    <w:p w14:paraId="580D4101" w14:textId="77777777" w:rsidR="00572B74" w:rsidRDefault="00572B74" w:rsidP="0057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BB3"/>
    <w:multiLevelType w:val="multilevel"/>
    <w:tmpl w:val="960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BFD"/>
    <w:multiLevelType w:val="multilevel"/>
    <w:tmpl w:val="4FF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458B"/>
    <w:multiLevelType w:val="multilevel"/>
    <w:tmpl w:val="741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A4FDD"/>
    <w:multiLevelType w:val="multilevel"/>
    <w:tmpl w:val="48D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57B7B"/>
    <w:multiLevelType w:val="hybridMultilevel"/>
    <w:tmpl w:val="C17426B8"/>
    <w:lvl w:ilvl="0" w:tplc="3C285C5E">
      <w:start w:val="1"/>
      <w:numFmt w:val="bullet"/>
      <w:lvlText w:val="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2D083B89"/>
    <w:multiLevelType w:val="multilevel"/>
    <w:tmpl w:val="741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D3EBA"/>
    <w:multiLevelType w:val="hybridMultilevel"/>
    <w:tmpl w:val="D69A5AA8"/>
    <w:lvl w:ilvl="0" w:tplc="A16E6916">
      <w:start w:val="1"/>
      <w:numFmt w:val="decimal"/>
      <w:lvlText w:val="%1."/>
      <w:lvlJc w:val="left"/>
      <w:pPr>
        <w:ind w:left="47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37E63165"/>
    <w:multiLevelType w:val="multilevel"/>
    <w:tmpl w:val="682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40210"/>
    <w:multiLevelType w:val="hybridMultilevel"/>
    <w:tmpl w:val="6846E240"/>
    <w:lvl w:ilvl="0" w:tplc="8BBAED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E78F1"/>
    <w:multiLevelType w:val="hybridMultilevel"/>
    <w:tmpl w:val="EAAECD8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64EB5024"/>
    <w:multiLevelType w:val="hybridMultilevel"/>
    <w:tmpl w:val="0CCA0118"/>
    <w:lvl w:ilvl="0" w:tplc="E18A0B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B64E4"/>
    <w:multiLevelType w:val="multilevel"/>
    <w:tmpl w:val="9D2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89683D"/>
    <w:multiLevelType w:val="hybridMultilevel"/>
    <w:tmpl w:val="C6064622"/>
    <w:lvl w:ilvl="0" w:tplc="55CE1226">
      <w:start w:val="1"/>
      <w:numFmt w:val="upperLetter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6FAE2D20"/>
    <w:multiLevelType w:val="multilevel"/>
    <w:tmpl w:val="B15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E4689"/>
    <w:multiLevelType w:val="hybridMultilevel"/>
    <w:tmpl w:val="EAAECD8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0"/>
    <w:lvlOverride w:ilvl="1">
      <w:startOverride w:val="1"/>
    </w:lvlOverride>
  </w:num>
  <w:num w:numId="7">
    <w:abstractNumId w:val="7"/>
    <w:lvlOverride w:ilvl="1">
      <w:startOverride w:val="1"/>
    </w:lvlOverride>
  </w:num>
  <w:num w:numId="8">
    <w:abstractNumId w:val="2"/>
    <w:lvlOverride w:ilvl="1">
      <w:startOverride w:val="2"/>
    </w:lvlOverride>
  </w:num>
  <w:num w:numId="9">
    <w:abstractNumId w:val="3"/>
    <w:lvlOverride w:ilvl="1">
      <w:startOverride w:val="3"/>
    </w:lvlOverride>
  </w:num>
  <w:num w:numId="10">
    <w:abstractNumId w:val="5"/>
    <w:lvlOverride w:ilvl="1">
      <w:startOverride w:val="3"/>
    </w:lvlOverride>
  </w:num>
  <w:num w:numId="11">
    <w:abstractNumId w:val="13"/>
    <w:lvlOverride w:ilvl="1">
      <w:startOverride w:val="3"/>
    </w:lvlOverride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D5"/>
    <w:rsid w:val="0000046D"/>
    <w:rsid w:val="00002B4F"/>
    <w:rsid w:val="00021A1E"/>
    <w:rsid w:val="00041A28"/>
    <w:rsid w:val="00066986"/>
    <w:rsid w:val="000729DC"/>
    <w:rsid w:val="000852F9"/>
    <w:rsid w:val="00090323"/>
    <w:rsid w:val="000A4EE8"/>
    <w:rsid w:val="000B3B74"/>
    <w:rsid w:val="000C12D3"/>
    <w:rsid w:val="00134552"/>
    <w:rsid w:val="00143CE4"/>
    <w:rsid w:val="001575F7"/>
    <w:rsid w:val="00172CCE"/>
    <w:rsid w:val="001905E1"/>
    <w:rsid w:val="00191B08"/>
    <w:rsid w:val="001B1907"/>
    <w:rsid w:val="001E5B87"/>
    <w:rsid w:val="00201DEE"/>
    <w:rsid w:val="00237DE9"/>
    <w:rsid w:val="002425A6"/>
    <w:rsid w:val="00244BB0"/>
    <w:rsid w:val="00245933"/>
    <w:rsid w:val="00293234"/>
    <w:rsid w:val="002C3979"/>
    <w:rsid w:val="002E36FA"/>
    <w:rsid w:val="00346DB1"/>
    <w:rsid w:val="003535DB"/>
    <w:rsid w:val="00362791"/>
    <w:rsid w:val="00375412"/>
    <w:rsid w:val="00382F04"/>
    <w:rsid w:val="003B44B5"/>
    <w:rsid w:val="003B53BB"/>
    <w:rsid w:val="003C3AC5"/>
    <w:rsid w:val="003D0D92"/>
    <w:rsid w:val="003D1628"/>
    <w:rsid w:val="00435B20"/>
    <w:rsid w:val="00464B7B"/>
    <w:rsid w:val="00480E2D"/>
    <w:rsid w:val="00491A14"/>
    <w:rsid w:val="004E3C56"/>
    <w:rsid w:val="004E46FA"/>
    <w:rsid w:val="0052662F"/>
    <w:rsid w:val="005317CE"/>
    <w:rsid w:val="00552632"/>
    <w:rsid w:val="00564CA3"/>
    <w:rsid w:val="00572B74"/>
    <w:rsid w:val="005744AF"/>
    <w:rsid w:val="005808CE"/>
    <w:rsid w:val="005A2A13"/>
    <w:rsid w:val="005C36B6"/>
    <w:rsid w:val="005D6AE8"/>
    <w:rsid w:val="005E4142"/>
    <w:rsid w:val="00643040"/>
    <w:rsid w:val="0064697F"/>
    <w:rsid w:val="0067703E"/>
    <w:rsid w:val="006820D9"/>
    <w:rsid w:val="00682118"/>
    <w:rsid w:val="00684219"/>
    <w:rsid w:val="00687850"/>
    <w:rsid w:val="00694F3B"/>
    <w:rsid w:val="0069579A"/>
    <w:rsid w:val="006E3974"/>
    <w:rsid w:val="00746A41"/>
    <w:rsid w:val="00762D99"/>
    <w:rsid w:val="0078456E"/>
    <w:rsid w:val="007A0C23"/>
    <w:rsid w:val="007D71A2"/>
    <w:rsid w:val="00826BA3"/>
    <w:rsid w:val="00827FFA"/>
    <w:rsid w:val="00840E54"/>
    <w:rsid w:val="0084305E"/>
    <w:rsid w:val="00856475"/>
    <w:rsid w:val="0086751F"/>
    <w:rsid w:val="00871BC0"/>
    <w:rsid w:val="00873D14"/>
    <w:rsid w:val="008B5E4B"/>
    <w:rsid w:val="008C6C69"/>
    <w:rsid w:val="008D6C96"/>
    <w:rsid w:val="009151EA"/>
    <w:rsid w:val="00951516"/>
    <w:rsid w:val="00977911"/>
    <w:rsid w:val="009909E8"/>
    <w:rsid w:val="00994EB8"/>
    <w:rsid w:val="009A7DE7"/>
    <w:rsid w:val="009B1827"/>
    <w:rsid w:val="009C4A82"/>
    <w:rsid w:val="00A079E4"/>
    <w:rsid w:val="00A31148"/>
    <w:rsid w:val="00A727F8"/>
    <w:rsid w:val="00A8581B"/>
    <w:rsid w:val="00A9252A"/>
    <w:rsid w:val="00A96032"/>
    <w:rsid w:val="00AC1051"/>
    <w:rsid w:val="00AE0434"/>
    <w:rsid w:val="00B02B8D"/>
    <w:rsid w:val="00B031D5"/>
    <w:rsid w:val="00B25A48"/>
    <w:rsid w:val="00B312EE"/>
    <w:rsid w:val="00B46A88"/>
    <w:rsid w:val="00B605D5"/>
    <w:rsid w:val="00B66FD2"/>
    <w:rsid w:val="00B97133"/>
    <w:rsid w:val="00BC2430"/>
    <w:rsid w:val="00BD6633"/>
    <w:rsid w:val="00BF3FF9"/>
    <w:rsid w:val="00C11383"/>
    <w:rsid w:val="00C2490E"/>
    <w:rsid w:val="00C408C7"/>
    <w:rsid w:val="00C55507"/>
    <w:rsid w:val="00C55AE8"/>
    <w:rsid w:val="00C76CE2"/>
    <w:rsid w:val="00C775A0"/>
    <w:rsid w:val="00C9366B"/>
    <w:rsid w:val="00C962F9"/>
    <w:rsid w:val="00CA03A8"/>
    <w:rsid w:val="00CA713D"/>
    <w:rsid w:val="00CB776F"/>
    <w:rsid w:val="00CC4E54"/>
    <w:rsid w:val="00D06527"/>
    <w:rsid w:val="00D1366D"/>
    <w:rsid w:val="00D55723"/>
    <w:rsid w:val="00D615D7"/>
    <w:rsid w:val="00D6680B"/>
    <w:rsid w:val="00D72686"/>
    <w:rsid w:val="00D749C7"/>
    <w:rsid w:val="00DC0D2E"/>
    <w:rsid w:val="00DE6850"/>
    <w:rsid w:val="00E34FBA"/>
    <w:rsid w:val="00E3505D"/>
    <w:rsid w:val="00E51888"/>
    <w:rsid w:val="00E5461E"/>
    <w:rsid w:val="00E76ACE"/>
    <w:rsid w:val="00E8767F"/>
    <w:rsid w:val="00EB0E7B"/>
    <w:rsid w:val="00ED1C7B"/>
    <w:rsid w:val="00EE35E3"/>
    <w:rsid w:val="00F34669"/>
    <w:rsid w:val="00F41F35"/>
    <w:rsid w:val="00F45818"/>
    <w:rsid w:val="00F46F85"/>
    <w:rsid w:val="00F502DD"/>
    <w:rsid w:val="00F749B7"/>
    <w:rsid w:val="00F76E26"/>
    <w:rsid w:val="00F9321E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2848"/>
  <w15:docId w15:val="{9CED8A16-640B-44BE-85E2-3795C9C3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4AF"/>
    <w:pPr>
      <w:ind w:left="720"/>
      <w:contextualSpacing/>
    </w:pPr>
  </w:style>
  <w:style w:type="table" w:styleId="TableGrid">
    <w:name w:val="Table Grid"/>
    <w:basedOn w:val="TableNormal"/>
    <w:uiPriority w:val="39"/>
    <w:rsid w:val="0057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74"/>
  </w:style>
  <w:style w:type="paragraph" w:styleId="Footer">
    <w:name w:val="footer"/>
    <w:basedOn w:val="Normal"/>
    <w:link w:val="FooterChar"/>
    <w:uiPriority w:val="99"/>
    <w:unhideWhenUsed/>
    <w:rsid w:val="0057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74"/>
  </w:style>
  <w:style w:type="character" w:styleId="Hyperlink">
    <w:name w:val="Hyperlink"/>
    <w:basedOn w:val="DefaultParagraphFont"/>
    <w:uiPriority w:val="99"/>
    <w:unhideWhenUsed/>
    <w:rsid w:val="00F7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F382-081A-45C8-9932-8ED27781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2576</Words>
  <Characters>14688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Rishi-bohra</dc:creator>
  <cp:keywords/>
  <dc:description/>
  <cp:lastModifiedBy>Natasha Rishi-Bohra</cp:lastModifiedBy>
  <cp:revision>2</cp:revision>
  <dcterms:created xsi:type="dcterms:W3CDTF">2017-08-30T14:45:00Z</dcterms:created>
  <dcterms:modified xsi:type="dcterms:W3CDTF">2017-08-30T14:45:00Z</dcterms:modified>
</cp:coreProperties>
</file>